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7950" w14:textId="6BA6AA7E" w:rsidR="00117E63" w:rsidRPr="00314473" w:rsidRDefault="00117E63" w:rsidP="00117E63">
      <w:pPr>
        <w:rPr>
          <w:rFonts w:cstheme="minorHAnsi"/>
          <w:b/>
          <w:bCs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</w:rPr>
        <w:t xml:space="preserve">God has </w:t>
      </w:r>
      <w:r w:rsidR="00314473" w:rsidRPr="00314473">
        <w:rPr>
          <w:rFonts w:cstheme="minorHAnsi"/>
          <w:b/>
          <w:bCs/>
          <w:sz w:val="32"/>
          <w:szCs w:val="32"/>
        </w:rPr>
        <w:t>three</w:t>
      </w:r>
      <w:r w:rsidRPr="00314473">
        <w:rPr>
          <w:rFonts w:cstheme="minorHAnsi"/>
          <w:b/>
          <w:bCs/>
          <w:sz w:val="32"/>
          <w:szCs w:val="32"/>
        </w:rPr>
        <w:t xml:space="preserve"> answers t</w:t>
      </w:r>
      <w:r w:rsidR="00314473">
        <w:rPr>
          <w:rFonts w:cstheme="minorHAnsi"/>
          <w:b/>
          <w:bCs/>
          <w:sz w:val="32"/>
          <w:szCs w:val="32"/>
        </w:rPr>
        <w:t>o our prayers</w:t>
      </w:r>
      <w:r w:rsidRPr="00314473">
        <w:rPr>
          <w:rFonts w:cstheme="minorHAnsi"/>
          <w:b/>
          <w:bCs/>
          <w:sz w:val="32"/>
          <w:szCs w:val="32"/>
        </w:rPr>
        <w:t>.</w:t>
      </w:r>
    </w:p>
    <w:p w14:paraId="56B1D112" w14:textId="77777777" w:rsidR="00117E63" w:rsidRPr="00314473" w:rsidRDefault="00117E63" w:rsidP="00117E63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</w:rPr>
        <w:t>Yes</w:t>
      </w:r>
    </w:p>
    <w:p w14:paraId="7EAE85AA" w14:textId="6EEEEBED" w:rsidR="00117E63" w:rsidRPr="00314473" w:rsidRDefault="00117E63" w:rsidP="00117E63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</w:rPr>
        <w:t xml:space="preserve">Yes, but not right now. </w:t>
      </w:r>
      <w:r w:rsidRPr="00314473">
        <w:rPr>
          <w:rFonts w:cstheme="minorHAnsi"/>
          <w:b/>
          <w:bCs/>
          <w:sz w:val="32"/>
          <w:szCs w:val="32"/>
        </w:rPr>
        <w:tab/>
      </w:r>
      <w:r w:rsidRPr="00314473">
        <w:rPr>
          <w:rFonts w:cstheme="minorHAnsi"/>
          <w:b/>
          <w:bCs/>
          <w:sz w:val="32"/>
          <w:szCs w:val="32"/>
        </w:rPr>
        <w:tab/>
      </w:r>
      <w:r w:rsidRPr="00314473">
        <w:rPr>
          <w:rFonts w:cstheme="minorHAnsi"/>
          <w:b/>
          <w:bCs/>
          <w:sz w:val="32"/>
          <w:szCs w:val="32"/>
        </w:rPr>
        <w:tab/>
      </w:r>
      <w:r w:rsidRPr="00314473">
        <w:rPr>
          <w:rFonts w:cstheme="minorHAnsi"/>
          <w:b/>
          <w:bCs/>
          <w:sz w:val="32"/>
          <w:szCs w:val="32"/>
        </w:rPr>
        <w:tab/>
      </w:r>
      <w:r w:rsidRPr="00314473">
        <w:rPr>
          <w:rFonts w:cstheme="minorHAnsi"/>
          <w:b/>
          <w:bCs/>
          <w:sz w:val="32"/>
          <w:szCs w:val="32"/>
        </w:rPr>
        <w:tab/>
      </w:r>
      <w:r w:rsidRPr="00314473">
        <w:rPr>
          <w:rFonts w:cstheme="minorHAnsi"/>
          <w:b/>
          <w:bCs/>
          <w:sz w:val="32"/>
          <w:szCs w:val="32"/>
        </w:rPr>
        <w:tab/>
      </w:r>
    </w:p>
    <w:p w14:paraId="084ABAB4" w14:textId="77777777" w:rsidR="00117E63" w:rsidRPr="00314473" w:rsidRDefault="00117E63" w:rsidP="00117E63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</w:rPr>
        <w:t xml:space="preserve">No, I have a better plan. </w:t>
      </w:r>
    </w:p>
    <w:p w14:paraId="001F463B" w14:textId="018A1128" w:rsidR="00117E63" w:rsidRPr="00314473" w:rsidRDefault="00117E63" w:rsidP="00117E63">
      <w:pPr>
        <w:rPr>
          <w:i/>
          <w:iCs/>
        </w:rPr>
      </w:pPr>
      <w:r w:rsidRPr="00314473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>Matthew 7:7</w:t>
      </w:r>
      <w:r w:rsidRPr="00314473">
        <w:rPr>
          <w:rFonts w:cstheme="minorHAnsi"/>
          <w:i/>
          <w:iCs/>
          <w:sz w:val="32"/>
          <w:szCs w:val="32"/>
        </w:rPr>
        <w:t xml:space="preserve"> “Ask and it will be given to you; seek and you will </w:t>
      </w:r>
      <w:proofErr w:type="gramStart"/>
      <w:r w:rsidRPr="00314473">
        <w:rPr>
          <w:rFonts w:cstheme="minorHAnsi"/>
          <w:i/>
          <w:iCs/>
          <w:sz w:val="32"/>
          <w:szCs w:val="32"/>
        </w:rPr>
        <w:t xml:space="preserve">find;   </w:t>
      </w:r>
      <w:proofErr w:type="gramEnd"/>
      <w:r w:rsidRPr="00314473">
        <w:rPr>
          <w:rFonts w:cstheme="minorHAnsi"/>
          <w:i/>
          <w:iCs/>
          <w:sz w:val="32"/>
          <w:szCs w:val="32"/>
        </w:rPr>
        <w:t>knock and the door will be opened to you.</w:t>
      </w:r>
      <w:r w:rsidRPr="00314473">
        <w:rPr>
          <w:i/>
          <w:iCs/>
        </w:rPr>
        <w:t xml:space="preserve"> </w:t>
      </w:r>
      <w:r w:rsidRPr="00314473">
        <w:rPr>
          <w:rFonts w:cstheme="minorHAnsi"/>
          <w:i/>
          <w:iCs/>
          <w:sz w:val="32"/>
          <w:szCs w:val="32"/>
        </w:rPr>
        <w:t>For everyone who asks, receives; the one who seeks, finds; and to the one who knocks, the door will be opened.”</w:t>
      </w:r>
    </w:p>
    <w:p w14:paraId="2706555F" w14:textId="1535CBBC" w:rsidR="003A5220" w:rsidRPr="00314473" w:rsidRDefault="003A5220" w:rsidP="003A5220">
      <w:pPr>
        <w:rPr>
          <w:rFonts w:cstheme="minorHAnsi"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>James 5:16</w:t>
      </w:r>
      <w:r w:rsidRPr="00314473">
        <w:rPr>
          <w:rFonts w:cstheme="minorHAnsi"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</w:rPr>
        <w:t>Confess your faults one to another,</w:t>
      </w:r>
      <w:r w:rsidRPr="00314473">
        <w:rPr>
          <w:rFonts w:cstheme="minorHAnsi"/>
          <w:color w:val="0070C0"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</w:rPr>
        <w:t xml:space="preserve">and pray one for another, that ye may be </w:t>
      </w:r>
      <w:r w:rsidRPr="00314473">
        <w:rPr>
          <w:rFonts w:cstheme="minorHAnsi"/>
          <w:i/>
          <w:iCs/>
          <w:sz w:val="32"/>
          <w:szCs w:val="32"/>
          <w:u w:val="single"/>
        </w:rPr>
        <w:t>healed.</w:t>
      </w:r>
      <w:r w:rsidRPr="00314473">
        <w:rPr>
          <w:rFonts w:cstheme="minorHAnsi"/>
          <w:i/>
          <w:iCs/>
          <w:sz w:val="32"/>
          <w:szCs w:val="32"/>
        </w:rPr>
        <w:t xml:space="preserve"> The effectual fervent prayer of a righteous man </w:t>
      </w:r>
      <w:proofErr w:type="spellStart"/>
      <w:r w:rsidRPr="00314473">
        <w:rPr>
          <w:rFonts w:cstheme="minorHAnsi"/>
          <w:i/>
          <w:iCs/>
          <w:sz w:val="32"/>
          <w:szCs w:val="32"/>
        </w:rPr>
        <w:t>availeth</w:t>
      </w:r>
      <w:proofErr w:type="spellEnd"/>
      <w:r w:rsidRPr="00314473">
        <w:rPr>
          <w:rFonts w:cstheme="minorHAnsi"/>
          <w:i/>
          <w:iCs/>
          <w:sz w:val="32"/>
          <w:szCs w:val="32"/>
        </w:rPr>
        <w:t xml:space="preserve"> much.  </w:t>
      </w:r>
    </w:p>
    <w:p w14:paraId="799C4DE0" w14:textId="3E6BE739" w:rsidR="003A5220" w:rsidRPr="00314473" w:rsidRDefault="003A5220" w:rsidP="003A5220">
      <w:pPr>
        <w:rPr>
          <w:rFonts w:cstheme="minorHAnsi"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>Proverbs 3:5-6</w:t>
      </w:r>
      <w:r w:rsidRPr="00314473">
        <w:rPr>
          <w:rFonts w:cstheme="minorHAnsi"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</w:rPr>
        <w:t xml:space="preserve">Trust in the LORD with all thine heart; and lean not unto thine own understanding. </w:t>
      </w:r>
      <w:r w:rsidRPr="00314473">
        <w:rPr>
          <w:rFonts w:cstheme="minorHAnsi"/>
          <w:i/>
          <w:iCs/>
          <w:sz w:val="32"/>
          <w:szCs w:val="32"/>
          <w:vertAlign w:val="superscript"/>
        </w:rPr>
        <w:t>6</w:t>
      </w:r>
      <w:r w:rsidRPr="00314473">
        <w:rPr>
          <w:rFonts w:cstheme="minorHAnsi"/>
          <w:i/>
          <w:iCs/>
          <w:sz w:val="32"/>
          <w:szCs w:val="32"/>
        </w:rPr>
        <w:t xml:space="preserve"> In all thy ways acknowledge him, and he shall direct thy paths.</w:t>
      </w:r>
    </w:p>
    <w:p w14:paraId="1B7A86B4" w14:textId="1FFC1C28" w:rsidR="003A5220" w:rsidRPr="00314473" w:rsidRDefault="003A5220" w:rsidP="003A5220">
      <w:pPr>
        <w:rPr>
          <w:rFonts w:cstheme="minorHAnsi"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>Romans 4:20-21</w:t>
      </w:r>
      <w:r w:rsidRPr="00314473">
        <w:rPr>
          <w:rFonts w:cstheme="minorHAnsi"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</w:rPr>
        <w:t xml:space="preserve">He staggered not at the promise of God through </w:t>
      </w:r>
      <w:proofErr w:type="spellStart"/>
      <w:proofErr w:type="gramStart"/>
      <w:r w:rsidRPr="00314473">
        <w:rPr>
          <w:rFonts w:cstheme="minorHAnsi"/>
          <w:i/>
          <w:iCs/>
          <w:sz w:val="32"/>
          <w:szCs w:val="32"/>
        </w:rPr>
        <w:t>unbelief;but</w:t>
      </w:r>
      <w:proofErr w:type="spellEnd"/>
      <w:proofErr w:type="gramEnd"/>
      <w:r w:rsidRPr="00314473">
        <w:rPr>
          <w:rFonts w:cstheme="minorHAnsi"/>
          <w:i/>
          <w:iCs/>
          <w:sz w:val="32"/>
          <w:szCs w:val="32"/>
        </w:rPr>
        <w:t xml:space="preserve"> was strong in faith, giving glory to God; </w:t>
      </w:r>
      <w:r w:rsidRPr="00314473">
        <w:rPr>
          <w:rFonts w:cstheme="minorHAnsi"/>
          <w:i/>
          <w:iCs/>
          <w:sz w:val="32"/>
          <w:szCs w:val="32"/>
          <w:vertAlign w:val="superscript"/>
        </w:rPr>
        <w:t>21</w:t>
      </w:r>
      <w:r w:rsidRPr="00314473">
        <w:rPr>
          <w:rFonts w:cstheme="minorHAnsi"/>
          <w:i/>
          <w:iCs/>
          <w:sz w:val="32"/>
          <w:szCs w:val="32"/>
        </w:rPr>
        <w:t xml:space="preserve"> And </w:t>
      </w:r>
      <w:r w:rsidRPr="00314473">
        <w:rPr>
          <w:rFonts w:cstheme="minorHAnsi"/>
          <w:b/>
          <w:bCs/>
          <w:i/>
          <w:iCs/>
          <w:sz w:val="32"/>
          <w:szCs w:val="32"/>
          <w:u w:val="thick"/>
        </w:rPr>
        <w:t>being fully persuaded</w:t>
      </w:r>
      <w:r w:rsidRPr="00314473">
        <w:rPr>
          <w:rFonts w:cstheme="minorHAnsi"/>
          <w:i/>
          <w:iCs/>
          <w:sz w:val="32"/>
          <w:szCs w:val="32"/>
        </w:rPr>
        <w:t xml:space="preserve"> that, </w:t>
      </w:r>
      <w:r w:rsidRPr="00314473">
        <w:rPr>
          <w:rFonts w:cstheme="minorHAnsi"/>
          <w:b/>
          <w:bCs/>
          <w:i/>
          <w:iCs/>
          <w:sz w:val="32"/>
          <w:szCs w:val="32"/>
        </w:rPr>
        <w:t>what he had promised</w:t>
      </w:r>
      <w:r w:rsidRPr="00314473">
        <w:rPr>
          <w:rFonts w:cstheme="minorHAnsi"/>
          <w:i/>
          <w:iCs/>
          <w:sz w:val="32"/>
          <w:szCs w:val="32"/>
        </w:rPr>
        <w:t xml:space="preserve">, </w:t>
      </w:r>
      <w:r w:rsidRPr="00314473">
        <w:rPr>
          <w:rFonts w:cstheme="minorHAnsi"/>
          <w:b/>
          <w:bCs/>
          <w:i/>
          <w:iCs/>
          <w:sz w:val="32"/>
          <w:szCs w:val="32"/>
        </w:rPr>
        <w:t>he was able also to perform</w:t>
      </w:r>
      <w:r w:rsidRPr="00314473">
        <w:rPr>
          <w:rFonts w:cstheme="minorHAnsi"/>
          <w:sz w:val="32"/>
          <w:szCs w:val="32"/>
        </w:rPr>
        <w:t>.</w:t>
      </w:r>
    </w:p>
    <w:p w14:paraId="13D4441D" w14:textId="3B2DBB2F" w:rsidR="003A5220" w:rsidRPr="00314473" w:rsidRDefault="003A5220" w:rsidP="003A5220">
      <w:pPr>
        <w:rPr>
          <w:rFonts w:cstheme="minorHAnsi"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>1 John 5:14-15</w:t>
      </w:r>
      <w:r w:rsidRPr="00314473">
        <w:rPr>
          <w:rFonts w:cstheme="minorHAnsi"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  <w:u w:val="single"/>
        </w:rPr>
        <w:t>This is the confidence</w:t>
      </w:r>
      <w:r w:rsidRPr="00314473">
        <w:rPr>
          <w:rFonts w:cstheme="minorHAnsi"/>
          <w:i/>
          <w:iCs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  <w:u w:val="single"/>
        </w:rPr>
        <w:t>we have</w:t>
      </w:r>
      <w:r w:rsidRPr="00314473">
        <w:rPr>
          <w:rFonts w:cstheme="minorHAnsi"/>
          <w:i/>
          <w:iCs/>
          <w:sz w:val="32"/>
          <w:szCs w:val="32"/>
        </w:rPr>
        <w:t xml:space="preserve"> in approaching God: that if we ask anything </w:t>
      </w:r>
      <w:r w:rsidRPr="00314473">
        <w:rPr>
          <w:rFonts w:cstheme="minorHAnsi"/>
          <w:b/>
          <w:bCs/>
          <w:i/>
          <w:iCs/>
          <w:sz w:val="32"/>
          <w:szCs w:val="32"/>
          <w:u w:val="thick"/>
        </w:rPr>
        <w:t>according to his will</w:t>
      </w:r>
      <w:r w:rsidRPr="00314473">
        <w:rPr>
          <w:rFonts w:cstheme="minorHAnsi"/>
          <w:i/>
          <w:iCs/>
          <w:sz w:val="32"/>
          <w:szCs w:val="32"/>
        </w:rPr>
        <w:t xml:space="preserve">, he hears us. </w:t>
      </w:r>
      <w:r w:rsidRPr="00314473">
        <w:rPr>
          <w:rFonts w:cstheme="minorHAnsi"/>
          <w:i/>
          <w:iCs/>
          <w:sz w:val="32"/>
          <w:szCs w:val="32"/>
        </w:rPr>
        <w:tab/>
      </w:r>
      <w:r w:rsidRPr="00314473">
        <w:rPr>
          <w:rFonts w:cstheme="minorHAnsi"/>
          <w:i/>
          <w:iCs/>
          <w:sz w:val="32"/>
          <w:szCs w:val="32"/>
        </w:rPr>
        <w:tab/>
      </w:r>
      <w:r w:rsidRPr="00314473">
        <w:rPr>
          <w:rFonts w:cstheme="minorHAnsi"/>
          <w:i/>
          <w:iCs/>
          <w:sz w:val="32"/>
          <w:szCs w:val="32"/>
        </w:rPr>
        <w:tab/>
      </w:r>
      <w:r w:rsidRPr="00314473">
        <w:rPr>
          <w:rFonts w:cstheme="minorHAnsi"/>
          <w:i/>
          <w:iCs/>
          <w:sz w:val="32"/>
          <w:szCs w:val="32"/>
        </w:rPr>
        <w:tab/>
        <w:t xml:space="preserve">   </w:t>
      </w:r>
      <w:r w:rsidRPr="00314473">
        <w:rPr>
          <w:rFonts w:cstheme="minorHAnsi"/>
          <w:i/>
          <w:iCs/>
          <w:sz w:val="32"/>
          <w:szCs w:val="32"/>
          <w:vertAlign w:val="superscript"/>
        </w:rPr>
        <w:t>15</w:t>
      </w:r>
      <w:r w:rsidRPr="00314473">
        <w:rPr>
          <w:rFonts w:cstheme="minorHAnsi"/>
          <w:i/>
          <w:iCs/>
          <w:sz w:val="32"/>
          <w:szCs w:val="32"/>
        </w:rPr>
        <w:t xml:space="preserve"> And if we know that he hears us—whatever we ask—</w:t>
      </w:r>
      <w:r w:rsidRPr="00314473">
        <w:rPr>
          <w:rFonts w:cstheme="minorHAnsi"/>
          <w:i/>
          <w:iCs/>
          <w:sz w:val="32"/>
          <w:szCs w:val="32"/>
        </w:rPr>
        <w:tab/>
        <w:t>we know that we have what we asked of him.</w:t>
      </w:r>
    </w:p>
    <w:p w14:paraId="7455B507" w14:textId="37A46537" w:rsidR="003A5220" w:rsidRPr="00314473" w:rsidRDefault="003A5220" w:rsidP="003A5220">
      <w:pPr>
        <w:rPr>
          <w:rFonts w:cstheme="minorHAnsi"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>Psalm 34:15</w:t>
      </w:r>
      <w:r w:rsidRPr="00314473">
        <w:rPr>
          <w:rFonts w:cstheme="minorHAnsi"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</w:rPr>
        <w:t>The eyes of the LORD are on the righteous,</w:t>
      </w:r>
      <w:r w:rsidRPr="00314473">
        <w:rPr>
          <w:rFonts w:cstheme="minorHAnsi"/>
          <w:i/>
          <w:iCs/>
          <w:sz w:val="32"/>
          <w:szCs w:val="32"/>
        </w:rPr>
        <w:tab/>
        <w:t xml:space="preserve"> and his ears are attentive to their </w:t>
      </w:r>
      <w:proofErr w:type="gramStart"/>
      <w:r w:rsidRPr="00314473">
        <w:rPr>
          <w:rFonts w:cstheme="minorHAnsi"/>
          <w:i/>
          <w:iCs/>
          <w:sz w:val="32"/>
          <w:szCs w:val="32"/>
        </w:rPr>
        <w:t>cry;</w:t>
      </w:r>
      <w:proofErr w:type="gramEnd"/>
    </w:p>
    <w:p w14:paraId="170EB386" w14:textId="25B9ECA1" w:rsidR="003A5220" w:rsidRPr="00314473" w:rsidRDefault="003A5220" w:rsidP="003A5220">
      <w:pPr>
        <w:rPr>
          <w:rFonts w:cstheme="minorHAnsi"/>
          <w:i/>
          <w:iCs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>Matthew 22:37</w:t>
      </w:r>
      <w:r w:rsidRPr="00314473">
        <w:rPr>
          <w:rFonts w:cstheme="minorHAnsi"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</w:rPr>
        <w:t xml:space="preserve">Jesus said: </w:t>
      </w:r>
      <w:proofErr w:type="gramStart"/>
      <w:r w:rsidRPr="00314473">
        <w:rPr>
          <w:rFonts w:cstheme="minorHAnsi"/>
          <w:i/>
          <w:iCs/>
          <w:sz w:val="32"/>
          <w:szCs w:val="32"/>
        </w:rPr>
        <w:t>“ ‘</w:t>
      </w:r>
      <w:proofErr w:type="gramEnd"/>
      <w:r w:rsidRPr="00314473">
        <w:rPr>
          <w:rFonts w:cstheme="minorHAnsi"/>
          <w:i/>
          <w:iCs/>
          <w:sz w:val="32"/>
          <w:szCs w:val="32"/>
        </w:rPr>
        <w:t>Love the Lord your God with all your heart and with all your soul and with all your mind.’</w:t>
      </w:r>
    </w:p>
    <w:p w14:paraId="569934FA" w14:textId="0C17AF9E" w:rsidR="003A5220" w:rsidRPr="00314473" w:rsidRDefault="003A5220" w:rsidP="003A5220">
      <w:pPr>
        <w:rPr>
          <w:rFonts w:cstheme="minorHAnsi"/>
          <w:i/>
          <w:iCs/>
          <w:sz w:val="32"/>
          <w:szCs w:val="32"/>
        </w:rPr>
      </w:pPr>
      <w:r w:rsidRPr="00314473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>1 John 5:3</w:t>
      </w:r>
      <w:r w:rsidRPr="00314473">
        <w:rPr>
          <w:rFonts w:cstheme="minorHAnsi"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</w:rPr>
        <w:t>In fact, this is love for God: to keep his commands. And his commands are not burdensome,</w:t>
      </w:r>
    </w:p>
    <w:p w14:paraId="65475E78" w14:textId="23C292B4" w:rsidR="00A40CD8" w:rsidRPr="00314473" w:rsidRDefault="00A40CD8" w:rsidP="00A40CD8">
      <w:r w:rsidRPr="00314473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lastRenderedPageBreak/>
        <w:t>Matthew 6:9-15</w:t>
      </w:r>
      <w:r w:rsidRPr="00314473">
        <w:t xml:space="preserve"> </w:t>
      </w:r>
      <w:r w:rsidRPr="00314473">
        <w:rPr>
          <w:rFonts w:cstheme="minorHAnsi"/>
          <w:i/>
          <w:iCs/>
          <w:sz w:val="32"/>
          <w:szCs w:val="32"/>
        </w:rPr>
        <w:t xml:space="preserve">“This, then, is how you should pray: </w:t>
      </w:r>
      <w:proofErr w:type="gramStart"/>
      <w:r w:rsidRPr="00314473">
        <w:rPr>
          <w:rFonts w:cstheme="minorHAnsi"/>
          <w:i/>
          <w:iCs/>
          <w:sz w:val="32"/>
          <w:szCs w:val="32"/>
        </w:rPr>
        <w:t>“ ‘</w:t>
      </w:r>
      <w:proofErr w:type="gramEnd"/>
      <w:r w:rsidRPr="00314473">
        <w:rPr>
          <w:rFonts w:cstheme="minorHAnsi"/>
          <w:i/>
          <w:iCs/>
          <w:sz w:val="32"/>
          <w:szCs w:val="32"/>
        </w:rPr>
        <w:t>Our Father in heaven, hallowed</w:t>
      </w:r>
      <w:r w:rsidRPr="00314473">
        <w:rPr>
          <w:rFonts w:cstheme="minorHAnsi"/>
          <w:i/>
          <w:iCs/>
          <w:color w:val="0070C0"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</w:rPr>
        <w:t>be your name,</w:t>
      </w:r>
      <w:r w:rsidRPr="00314473">
        <w:t xml:space="preserve"> </w:t>
      </w:r>
      <w:r w:rsidRPr="00314473">
        <w:rPr>
          <w:rFonts w:cstheme="minorHAnsi"/>
          <w:i/>
          <w:iCs/>
          <w:sz w:val="32"/>
          <w:szCs w:val="32"/>
          <w:vertAlign w:val="superscript"/>
        </w:rPr>
        <w:t>10</w:t>
      </w:r>
      <w:r w:rsidRPr="00314473">
        <w:rPr>
          <w:rFonts w:cstheme="minorHAnsi"/>
          <w:i/>
          <w:iCs/>
          <w:sz w:val="32"/>
          <w:szCs w:val="32"/>
        </w:rPr>
        <w:t xml:space="preserve"> your kingdom come, </w:t>
      </w:r>
      <w:r w:rsidRPr="00314473">
        <w:rPr>
          <w:rFonts w:cstheme="minorHAnsi"/>
          <w:b/>
          <w:bCs/>
          <w:i/>
          <w:iCs/>
          <w:sz w:val="32"/>
          <w:szCs w:val="32"/>
        </w:rPr>
        <w:t>your will be done</w:t>
      </w:r>
      <w:r w:rsidRPr="00314473">
        <w:rPr>
          <w:rFonts w:cstheme="minorHAnsi"/>
          <w:i/>
          <w:iCs/>
          <w:sz w:val="32"/>
          <w:szCs w:val="32"/>
        </w:rPr>
        <w:t>, on earth as it is in heaven.</w:t>
      </w:r>
      <w:r w:rsidRPr="00314473">
        <w:t xml:space="preserve"> </w:t>
      </w:r>
      <w:r w:rsidRPr="00314473">
        <w:rPr>
          <w:rFonts w:cstheme="minorHAnsi"/>
          <w:i/>
          <w:iCs/>
          <w:sz w:val="32"/>
          <w:szCs w:val="32"/>
          <w:vertAlign w:val="superscript"/>
        </w:rPr>
        <w:t>11</w:t>
      </w:r>
      <w:r w:rsidRPr="00314473">
        <w:rPr>
          <w:rFonts w:cstheme="minorHAnsi"/>
          <w:i/>
          <w:iCs/>
          <w:sz w:val="32"/>
          <w:szCs w:val="32"/>
        </w:rPr>
        <w:t xml:space="preserve"> Give us today our daily bread.</w:t>
      </w:r>
      <w:r w:rsidRPr="00314473">
        <w:rPr>
          <w:rFonts w:cstheme="minorHAnsi"/>
          <w:i/>
          <w:iCs/>
          <w:sz w:val="32"/>
          <w:szCs w:val="32"/>
          <w:vertAlign w:val="superscript"/>
        </w:rPr>
        <w:t>12</w:t>
      </w:r>
      <w:r w:rsidRPr="00314473">
        <w:rPr>
          <w:rFonts w:cstheme="minorHAnsi"/>
          <w:i/>
          <w:iCs/>
          <w:sz w:val="32"/>
          <w:szCs w:val="32"/>
        </w:rPr>
        <w:t xml:space="preserve"> And forgive us our debts, as we also have forgiven our debtors.</w:t>
      </w:r>
      <w:r w:rsidRPr="00314473">
        <w:rPr>
          <w:rFonts w:cstheme="minorHAnsi"/>
          <w:i/>
          <w:iCs/>
          <w:sz w:val="32"/>
          <w:szCs w:val="32"/>
        </w:rPr>
        <w:t xml:space="preserve"> </w:t>
      </w:r>
      <w:r w:rsidRPr="00314473">
        <w:rPr>
          <w:rFonts w:cstheme="minorHAnsi"/>
          <w:i/>
          <w:iCs/>
          <w:sz w:val="32"/>
          <w:szCs w:val="32"/>
          <w:vertAlign w:val="superscript"/>
        </w:rPr>
        <w:t>13</w:t>
      </w:r>
      <w:r w:rsidRPr="00314473">
        <w:rPr>
          <w:rFonts w:cstheme="minorHAnsi"/>
          <w:i/>
          <w:iCs/>
          <w:sz w:val="32"/>
          <w:szCs w:val="32"/>
        </w:rPr>
        <w:t xml:space="preserve"> And lead us not into temptation but deliver us from the evil one.’</w:t>
      </w:r>
      <w:r w:rsidRPr="00314473">
        <w:t xml:space="preserve"> </w:t>
      </w:r>
      <w:r w:rsidRPr="00314473">
        <w:rPr>
          <w:rFonts w:cstheme="minorHAnsi"/>
          <w:i/>
          <w:iCs/>
          <w:sz w:val="32"/>
          <w:szCs w:val="32"/>
          <w:vertAlign w:val="superscript"/>
        </w:rPr>
        <w:t>14</w:t>
      </w:r>
      <w:r w:rsidRPr="00314473">
        <w:rPr>
          <w:rFonts w:cstheme="minorHAnsi"/>
          <w:i/>
          <w:iCs/>
          <w:sz w:val="32"/>
          <w:szCs w:val="32"/>
        </w:rPr>
        <w:t xml:space="preserve"> </w:t>
      </w:r>
      <w:r w:rsidRPr="00314473">
        <w:rPr>
          <w:rFonts w:cstheme="minorHAnsi"/>
          <w:b/>
          <w:bCs/>
          <w:i/>
          <w:iCs/>
          <w:sz w:val="32"/>
          <w:szCs w:val="32"/>
        </w:rPr>
        <w:t>For if you forgive other people when they sin against you,</w:t>
      </w:r>
      <w:r w:rsidRPr="00314473">
        <w:rPr>
          <w:rFonts w:cstheme="minorHAnsi"/>
          <w:i/>
          <w:iCs/>
          <w:sz w:val="32"/>
          <w:szCs w:val="32"/>
        </w:rPr>
        <w:t xml:space="preserve"> your heavenly Father will also forgive you</w:t>
      </w:r>
      <w:r w:rsidRPr="00314473">
        <w:rPr>
          <w:rFonts w:cstheme="minorHAnsi"/>
          <w:i/>
          <w:iCs/>
          <w:sz w:val="32"/>
          <w:szCs w:val="32"/>
        </w:rPr>
        <w:t xml:space="preserve">. </w:t>
      </w:r>
      <w:r w:rsidRPr="00314473">
        <w:rPr>
          <w:rFonts w:cstheme="minorHAnsi"/>
          <w:i/>
          <w:iCs/>
          <w:sz w:val="32"/>
          <w:szCs w:val="32"/>
          <w:vertAlign w:val="superscript"/>
        </w:rPr>
        <w:t>15</w:t>
      </w:r>
      <w:r w:rsidRPr="00314473">
        <w:rPr>
          <w:rFonts w:cstheme="minorHAnsi"/>
          <w:i/>
          <w:iCs/>
          <w:sz w:val="32"/>
          <w:szCs w:val="32"/>
        </w:rPr>
        <w:t xml:space="preserve"> </w:t>
      </w:r>
      <w:r w:rsidRPr="00314473">
        <w:rPr>
          <w:rFonts w:cstheme="minorHAnsi"/>
          <w:b/>
          <w:bCs/>
          <w:i/>
          <w:iCs/>
          <w:sz w:val="32"/>
          <w:szCs w:val="32"/>
        </w:rPr>
        <w:t>But if you do not forgive others their sins</w:t>
      </w:r>
      <w:r w:rsidRPr="00314473">
        <w:rPr>
          <w:rFonts w:cstheme="minorHAnsi"/>
          <w:i/>
          <w:iCs/>
          <w:sz w:val="32"/>
          <w:szCs w:val="32"/>
        </w:rPr>
        <w:t>, your Father will not forgive your sins.</w:t>
      </w:r>
    </w:p>
    <w:p w14:paraId="1849FB87" w14:textId="0E96CA56" w:rsidR="00FD13C0" w:rsidRPr="00314473" w:rsidRDefault="00A40CD8">
      <w:pPr>
        <w:rPr>
          <w:sz w:val="28"/>
          <w:szCs w:val="28"/>
        </w:rPr>
      </w:pPr>
      <w:r w:rsidRPr="00314473">
        <w:rPr>
          <w:b/>
          <w:bCs/>
          <w:sz w:val="28"/>
          <w:szCs w:val="28"/>
        </w:rPr>
        <w:t>We are writing the story of our life one decision at a time.  Every decision becomes a part of our story</w:t>
      </w:r>
      <w:r w:rsidRPr="00314473">
        <w:rPr>
          <w:sz w:val="28"/>
          <w:szCs w:val="28"/>
        </w:rPr>
        <w:t>.</w:t>
      </w:r>
    </w:p>
    <w:p w14:paraId="711F35F5" w14:textId="421D2D62" w:rsidR="00A40CD8" w:rsidRPr="00314473" w:rsidRDefault="00A40CD8" w:rsidP="00A40CD8">
      <w:pPr>
        <w:rPr>
          <w:rFonts w:cstheme="minorHAnsi"/>
          <w:b/>
          <w:bCs/>
          <w:sz w:val="28"/>
          <w:szCs w:val="28"/>
        </w:rPr>
      </w:pPr>
      <w:r w:rsidRPr="00314473">
        <w:rPr>
          <w:rFonts w:ascii="Arial" w:hAnsi="Arial" w:cs="Arial"/>
          <w:color w:val="242D3A"/>
          <w:sz w:val="27"/>
          <w:szCs w:val="27"/>
          <w:shd w:val="clear" w:color="auto" w:fill="FFFFFF"/>
        </w:rPr>
        <w:t> </w:t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>"The end of life is not to be happy, nor to achieve pleasure and avoid pain, but to do the will of God, come what may."</w:t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FFFFFF"/>
        </w:rPr>
        <w:tab/>
        <w:t xml:space="preserve">- </w:t>
      </w:r>
      <w:r w:rsidRPr="00314473">
        <w:rPr>
          <w:rFonts w:cstheme="minorHAnsi"/>
          <w:b/>
          <w:bCs/>
          <w:color w:val="242D3A"/>
          <w:sz w:val="28"/>
          <w:szCs w:val="28"/>
          <w:shd w:val="clear" w:color="auto" w:fill="D9E2F3" w:themeFill="accent1" w:themeFillTint="33"/>
        </w:rPr>
        <w:t>Rev. Martin Luther King Jr.</w:t>
      </w:r>
    </w:p>
    <w:p w14:paraId="49DCF259" w14:textId="77777777" w:rsidR="00A40CD8" w:rsidRPr="00A40CD8" w:rsidRDefault="00A40CD8">
      <w:pPr>
        <w:rPr>
          <w:sz w:val="28"/>
          <w:szCs w:val="28"/>
        </w:rPr>
      </w:pPr>
    </w:p>
    <w:sectPr w:rsidR="00A40CD8" w:rsidRPr="00A4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ACB5C" w14:textId="77777777" w:rsidR="00F47430" w:rsidRDefault="00F47430" w:rsidP="00267A3F">
      <w:pPr>
        <w:spacing w:after="0" w:line="240" w:lineRule="auto"/>
      </w:pPr>
      <w:r>
        <w:separator/>
      </w:r>
    </w:p>
  </w:endnote>
  <w:endnote w:type="continuationSeparator" w:id="0">
    <w:p w14:paraId="083C994E" w14:textId="77777777" w:rsidR="00F47430" w:rsidRDefault="00F47430" w:rsidP="0026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5D77" w14:textId="77777777" w:rsidR="00F47430" w:rsidRDefault="00F47430" w:rsidP="00267A3F">
      <w:pPr>
        <w:spacing w:after="0" w:line="240" w:lineRule="auto"/>
      </w:pPr>
      <w:r>
        <w:separator/>
      </w:r>
    </w:p>
  </w:footnote>
  <w:footnote w:type="continuationSeparator" w:id="0">
    <w:p w14:paraId="49E12BBB" w14:textId="77777777" w:rsidR="00F47430" w:rsidRDefault="00F47430" w:rsidP="0026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644E3"/>
    <w:multiLevelType w:val="hybridMultilevel"/>
    <w:tmpl w:val="EBD04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63"/>
    <w:rsid w:val="00117E63"/>
    <w:rsid w:val="00267A3F"/>
    <w:rsid w:val="00314473"/>
    <w:rsid w:val="003A5220"/>
    <w:rsid w:val="004A2BA4"/>
    <w:rsid w:val="00A40CD8"/>
    <w:rsid w:val="00F47430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27D3"/>
  <w15:chartTrackingRefBased/>
  <w15:docId w15:val="{84EDFFA7-F695-4429-B0F9-2A05BB6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3F"/>
  </w:style>
  <w:style w:type="paragraph" w:styleId="Footer">
    <w:name w:val="footer"/>
    <w:basedOn w:val="Normal"/>
    <w:link w:val="FooterChar"/>
    <w:uiPriority w:val="99"/>
    <w:unhideWhenUsed/>
    <w:rsid w:val="0026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1</cp:revision>
  <dcterms:created xsi:type="dcterms:W3CDTF">2021-02-14T23:32:00Z</dcterms:created>
  <dcterms:modified xsi:type="dcterms:W3CDTF">2021-02-15T00:27:00Z</dcterms:modified>
</cp:coreProperties>
</file>